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A16AC" w14:textId="3EA57100" w:rsidR="009307A5" w:rsidRPr="00E30E76" w:rsidRDefault="00635EE5" w:rsidP="00E30E76">
      <w:pPr>
        <w:jc w:val="center"/>
        <w:rPr>
          <w:rFonts w:cs="Arial"/>
          <w:b/>
          <w:color w:val="000000" w:themeColor="text1"/>
          <w:sz w:val="28"/>
          <w:szCs w:val="28"/>
        </w:rPr>
      </w:pPr>
      <w:r w:rsidRPr="00E30E76">
        <w:rPr>
          <w:rFonts w:cs="Arial"/>
          <w:b/>
          <w:color w:val="000000" w:themeColor="text1"/>
          <w:sz w:val="28"/>
          <w:szCs w:val="28"/>
        </w:rPr>
        <w:t>Snabbguide – Det här är viktigt att känna till</w:t>
      </w:r>
    </w:p>
    <w:p w14:paraId="2CB91E09" w14:textId="77777777" w:rsidR="00F5540B" w:rsidRPr="00E30E76" w:rsidRDefault="00F5540B" w:rsidP="00DF7F0B">
      <w:pPr>
        <w:rPr>
          <w:rFonts w:cs="Times New Roman"/>
          <w:b/>
          <w:color w:val="000000" w:themeColor="text1"/>
        </w:rPr>
      </w:pPr>
    </w:p>
    <w:p w14:paraId="0089A917" w14:textId="64110DC1" w:rsidR="00A17201" w:rsidRPr="00E30E76" w:rsidRDefault="00635EE5" w:rsidP="00E30E76">
      <w:pPr>
        <w:rPr>
          <w:rFonts w:cs="Arial"/>
          <w:b/>
          <w:color w:val="000000" w:themeColor="text1"/>
          <w:sz w:val="28"/>
          <w:szCs w:val="28"/>
        </w:rPr>
      </w:pPr>
      <w:r w:rsidRPr="00E30E76">
        <w:rPr>
          <w:rFonts w:cs="Arial"/>
          <w:b/>
          <w:color w:val="000000" w:themeColor="text1"/>
          <w:sz w:val="28"/>
          <w:szCs w:val="28"/>
        </w:rPr>
        <w:t>Så här öppnar du din tamburdörr</w:t>
      </w:r>
    </w:p>
    <w:p w14:paraId="3C2899AB" w14:textId="07F8EB57" w:rsidR="00A17201" w:rsidRPr="00E30E76" w:rsidRDefault="00A17201" w:rsidP="00E30E76">
      <w:pPr>
        <w:rPr>
          <w:rFonts w:cs="Arial"/>
        </w:rPr>
      </w:pPr>
      <w:r w:rsidRPr="00E30E76">
        <w:rPr>
          <w:rFonts w:cs="Arial"/>
        </w:rPr>
        <w:t>Låsen till dörrarna har en speciell funktion</w:t>
      </w:r>
      <w:r w:rsidR="006A5F44" w:rsidRPr="00E30E76">
        <w:rPr>
          <w:rFonts w:cs="Arial"/>
        </w:rPr>
        <w:t xml:space="preserve"> se bilder nedan</w:t>
      </w:r>
      <w:r w:rsidR="007F6AFD" w:rsidRPr="00E30E76">
        <w:rPr>
          <w:rFonts w:cs="Arial"/>
        </w:rPr>
        <w:t xml:space="preserve"> hur låset fungerar.</w:t>
      </w:r>
    </w:p>
    <w:p w14:paraId="1E06A8E2" w14:textId="4D328D15" w:rsidR="00A17201" w:rsidRPr="00E30E76" w:rsidRDefault="006A5F44" w:rsidP="007F6AFD">
      <w:pPr>
        <w:jc w:val="center"/>
        <w:rPr>
          <w:rFonts w:cs="Times New Roman"/>
          <w:b/>
          <w:color w:val="000000" w:themeColor="text1"/>
        </w:rPr>
      </w:pPr>
      <w:r w:rsidRPr="00E30E76">
        <w:rPr>
          <w:rFonts w:cs="Times New Roman"/>
          <w:b/>
          <w:noProof/>
          <w:color w:val="FF0000"/>
          <w:lang w:eastAsia="sv-SE"/>
        </w:rPr>
        <w:drawing>
          <wp:anchor distT="0" distB="0" distL="114300" distR="114300" simplePos="0" relativeHeight="251662336" behindDoc="0" locked="0" layoutInCell="1" allowOverlap="1" wp14:anchorId="32157707" wp14:editId="25A45522">
            <wp:simplePos x="0" y="0"/>
            <wp:positionH relativeFrom="column">
              <wp:posOffset>3037205</wp:posOffset>
            </wp:positionH>
            <wp:positionV relativeFrom="paragraph">
              <wp:posOffset>323850</wp:posOffset>
            </wp:positionV>
            <wp:extent cx="2897505" cy="3666490"/>
            <wp:effectExtent l="0" t="0" r="0" b="0"/>
            <wp:wrapThrough wrapText="bothSides">
              <wp:wrapPolygon edited="0">
                <wp:start x="0" y="0"/>
                <wp:lineTo x="0" y="21398"/>
                <wp:lineTo x="21396" y="21398"/>
                <wp:lineTo x="21396" y="0"/>
                <wp:lineTo x="0" y="0"/>
              </wp:wrapPolygon>
            </wp:wrapThrough>
            <wp:docPr id="8" name="Bildobjek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kärmavbild 2016-09-01 kl. 08.42.38.png"/>
                    <pic:cNvPicPr/>
                  </pic:nvPicPr>
                  <pic:blipFill>
                    <a:blip r:embed="rId8">
                      <a:extLst>
                        <a:ext uri="{28A0092B-C50C-407E-A947-70E740481C1C}">
                          <a14:useLocalDpi xmlns:a14="http://schemas.microsoft.com/office/drawing/2010/main" val="0"/>
                        </a:ext>
                      </a:extLst>
                    </a:blip>
                    <a:stretch>
                      <a:fillRect/>
                    </a:stretch>
                  </pic:blipFill>
                  <pic:spPr>
                    <a:xfrm>
                      <a:off x="0" y="0"/>
                      <a:ext cx="2897505" cy="3666490"/>
                    </a:xfrm>
                    <a:prstGeom prst="rect">
                      <a:avLst/>
                    </a:prstGeom>
                  </pic:spPr>
                </pic:pic>
              </a:graphicData>
            </a:graphic>
            <wp14:sizeRelH relativeFrom="page">
              <wp14:pctWidth>0</wp14:pctWidth>
            </wp14:sizeRelH>
            <wp14:sizeRelV relativeFrom="page">
              <wp14:pctHeight>0</wp14:pctHeight>
            </wp14:sizeRelV>
          </wp:anchor>
        </w:drawing>
      </w:r>
      <w:r w:rsidRPr="00E30E76">
        <w:rPr>
          <w:rFonts w:cs="Times New Roman"/>
          <w:b/>
          <w:noProof/>
          <w:color w:val="FF0000"/>
          <w:lang w:eastAsia="sv-SE"/>
        </w:rPr>
        <w:drawing>
          <wp:anchor distT="0" distB="0" distL="114300" distR="114300" simplePos="0" relativeHeight="251663360" behindDoc="0" locked="0" layoutInCell="1" allowOverlap="1" wp14:anchorId="732EEA03" wp14:editId="7C8CB9F3">
            <wp:simplePos x="0" y="0"/>
            <wp:positionH relativeFrom="column">
              <wp:posOffset>175895</wp:posOffset>
            </wp:positionH>
            <wp:positionV relativeFrom="paragraph">
              <wp:posOffset>328295</wp:posOffset>
            </wp:positionV>
            <wp:extent cx="2861310" cy="3017520"/>
            <wp:effectExtent l="0" t="0" r="8890" b="5080"/>
            <wp:wrapThrough wrapText="bothSides">
              <wp:wrapPolygon edited="0">
                <wp:start x="0" y="0"/>
                <wp:lineTo x="0" y="21455"/>
                <wp:lineTo x="21475" y="21455"/>
                <wp:lineTo x="21475" y="0"/>
                <wp:lineTo x="0" y="0"/>
              </wp:wrapPolygon>
            </wp:wrapThrough>
            <wp:docPr id="7" name="Bildobjek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kärmavbild 2016-09-01 kl. 08.43.04.png"/>
                    <pic:cNvPicPr/>
                  </pic:nvPicPr>
                  <pic:blipFill>
                    <a:blip r:embed="rId9">
                      <a:extLst>
                        <a:ext uri="{28A0092B-C50C-407E-A947-70E740481C1C}">
                          <a14:useLocalDpi xmlns:a14="http://schemas.microsoft.com/office/drawing/2010/main" val="0"/>
                        </a:ext>
                      </a:extLst>
                    </a:blip>
                    <a:stretch>
                      <a:fillRect/>
                    </a:stretch>
                  </pic:blipFill>
                  <pic:spPr>
                    <a:xfrm>
                      <a:off x="0" y="0"/>
                      <a:ext cx="2861310" cy="3017520"/>
                    </a:xfrm>
                    <a:prstGeom prst="rect">
                      <a:avLst/>
                    </a:prstGeom>
                  </pic:spPr>
                </pic:pic>
              </a:graphicData>
            </a:graphic>
            <wp14:sizeRelH relativeFrom="page">
              <wp14:pctWidth>0</wp14:pctWidth>
            </wp14:sizeRelH>
            <wp14:sizeRelV relativeFrom="page">
              <wp14:pctHeight>0</wp14:pctHeight>
            </wp14:sizeRelV>
          </wp:anchor>
        </w:drawing>
      </w:r>
    </w:p>
    <w:p w14:paraId="776554E6" w14:textId="1A424F2A" w:rsidR="006A5F44" w:rsidRDefault="006A5F44" w:rsidP="006A5F44">
      <w:pPr>
        <w:jc w:val="right"/>
        <w:rPr>
          <w:rFonts w:ascii="Times New Roman" w:hAnsi="Times New Roman" w:cs="Times New Roman"/>
          <w:b/>
          <w:color w:val="000000" w:themeColor="text1"/>
          <w:sz w:val="32"/>
          <w:szCs w:val="32"/>
        </w:rPr>
      </w:pPr>
    </w:p>
    <w:p w14:paraId="4CDC8C4B" w14:textId="1957B693" w:rsidR="00A17201" w:rsidRDefault="00A17201" w:rsidP="00034BC0">
      <w:pPr>
        <w:rPr>
          <w:rFonts w:ascii="Times New Roman" w:hAnsi="Times New Roman" w:cs="Times New Roman"/>
          <w:b/>
          <w:color w:val="000000" w:themeColor="text1"/>
          <w:sz w:val="32"/>
          <w:szCs w:val="32"/>
        </w:rPr>
      </w:pPr>
    </w:p>
    <w:p w14:paraId="163D0C6B" w14:textId="77777777" w:rsidR="000C34EB" w:rsidRDefault="000C34EB" w:rsidP="00034BC0">
      <w:pPr>
        <w:rPr>
          <w:rFonts w:ascii="Times New Roman" w:hAnsi="Times New Roman" w:cs="Times New Roman"/>
          <w:b/>
          <w:color w:val="000000" w:themeColor="text1"/>
          <w:sz w:val="32"/>
          <w:szCs w:val="32"/>
        </w:rPr>
      </w:pPr>
    </w:p>
    <w:p w14:paraId="2C62C39B" w14:textId="6582AD93" w:rsidR="006A5F44" w:rsidRPr="00E30E76" w:rsidRDefault="00635EE5" w:rsidP="00E30E76">
      <w:pPr>
        <w:rPr>
          <w:rFonts w:cs="Arial"/>
          <w:b/>
          <w:color w:val="000000" w:themeColor="text1"/>
          <w:sz w:val="28"/>
          <w:szCs w:val="28"/>
        </w:rPr>
      </w:pPr>
      <w:r w:rsidRPr="00E30E76">
        <w:rPr>
          <w:rFonts w:cs="Arial"/>
          <w:b/>
          <w:color w:val="000000" w:themeColor="text1"/>
          <w:sz w:val="28"/>
          <w:szCs w:val="28"/>
        </w:rPr>
        <w:t>Fläktkåpan i köket</w:t>
      </w:r>
    </w:p>
    <w:p w14:paraId="72848C97" w14:textId="7E7C71B9" w:rsidR="007F6AFD" w:rsidRPr="00E30E76" w:rsidRDefault="007F6AFD" w:rsidP="00E30E76">
      <w:pPr>
        <w:rPr>
          <w:rFonts w:cs="Arial"/>
          <w:color w:val="000000" w:themeColor="text1"/>
        </w:rPr>
      </w:pPr>
      <w:r w:rsidRPr="00E30E76">
        <w:rPr>
          <w:rFonts w:cs="Arial"/>
          <w:color w:val="000000" w:themeColor="text1"/>
        </w:rPr>
        <w:t xml:space="preserve">Det är viktigt att du </w:t>
      </w:r>
      <w:r w:rsidRPr="00E30E76">
        <w:rPr>
          <w:rFonts w:cs="Arial"/>
          <w:b/>
          <w:color w:val="000000" w:themeColor="text1"/>
        </w:rPr>
        <w:t>alltid</w:t>
      </w:r>
      <w:r w:rsidRPr="00E30E76">
        <w:rPr>
          <w:rFonts w:cs="Arial"/>
          <w:color w:val="000000" w:themeColor="text1"/>
        </w:rPr>
        <w:t xml:space="preserve"> stänger fläktskåpkåpan direkt efter användning</w:t>
      </w:r>
      <w:r w:rsidR="00635EE5" w:rsidRPr="00E30E76">
        <w:rPr>
          <w:rFonts w:cs="Arial"/>
          <w:color w:val="000000" w:themeColor="text1"/>
        </w:rPr>
        <w:t xml:space="preserve"> och att fläktkåpan </w:t>
      </w:r>
      <w:r w:rsidR="00635EE5" w:rsidRPr="00E30E76">
        <w:rPr>
          <w:rFonts w:cs="Arial"/>
          <w:b/>
          <w:color w:val="000000" w:themeColor="text1"/>
        </w:rPr>
        <w:t>alltid</w:t>
      </w:r>
      <w:r w:rsidR="00635EE5" w:rsidRPr="00E30E76">
        <w:rPr>
          <w:rFonts w:cs="Arial"/>
          <w:color w:val="000000" w:themeColor="text1"/>
        </w:rPr>
        <w:t xml:space="preserve"> är stängd när du inte lagar mat. Läs under fliken Fläktkåpa om hur du rengör fläkten.</w:t>
      </w:r>
      <w:r w:rsidRPr="00E30E76">
        <w:rPr>
          <w:rFonts w:cs="Arial"/>
          <w:color w:val="000000" w:themeColor="text1"/>
        </w:rPr>
        <w:t xml:space="preserve"> </w:t>
      </w:r>
    </w:p>
    <w:p w14:paraId="4A69A5E8" w14:textId="77777777" w:rsidR="007F6AFD" w:rsidRPr="00E30E76" w:rsidRDefault="007F6AFD" w:rsidP="00E30E76">
      <w:pPr>
        <w:rPr>
          <w:rFonts w:cs="Arial"/>
          <w:color w:val="000000" w:themeColor="text1"/>
        </w:rPr>
      </w:pPr>
    </w:p>
    <w:p w14:paraId="3AE49033" w14:textId="61A420EF" w:rsidR="002C5EF0" w:rsidRPr="00E30E76" w:rsidRDefault="002C5EF0" w:rsidP="00E30E76">
      <w:pPr>
        <w:rPr>
          <w:rFonts w:cs="Arial"/>
          <w:b/>
          <w:color w:val="000000" w:themeColor="text1"/>
          <w:sz w:val="28"/>
          <w:szCs w:val="28"/>
        </w:rPr>
      </w:pPr>
      <w:proofErr w:type="spellStart"/>
      <w:r w:rsidRPr="00E30E76">
        <w:rPr>
          <w:rFonts w:cs="Arial"/>
          <w:b/>
          <w:color w:val="000000" w:themeColor="text1"/>
          <w:sz w:val="28"/>
          <w:szCs w:val="28"/>
        </w:rPr>
        <w:t>Spärrfunktion</w:t>
      </w:r>
      <w:proofErr w:type="spellEnd"/>
      <w:r w:rsidRPr="00E30E76">
        <w:rPr>
          <w:rFonts w:cs="Arial"/>
          <w:b/>
          <w:color w:val="000000" w:themeColor="text1"/>
          <w:sz w:val="28"/>
          <w:szCs w:val="28"/>
        </w:rPr>
        <w:t xml:space="preserve"> fönster</w:t>
      </w:r>
    </w:p>
    <w:p w14:paraId="70906DCD" w14:textId="77777777" w:rsidR="00E30E76" w:rsidRPr="00E30E76" w:rsidRDefault="00E30E76" w:rsidP="002C5EF0">
      <w:pPr>
        <w:jc w:val="center"/>
        <w:rPr>
          <w:rFonts w:cs="Arial"/>
          <w:b/>
          <w:color w:val="000000" w:themeColor="text1"/>
        </w:rPr>
      </w:pPr>
    </w:p>
    <w:p w14:paraId="6941EF98" w14:textId="5787C1E1" w:rsidR="002C5EF0" w:rsidRDefault="002C5EF0" w:rsidP="002C5EF0">
      <w:pPr>
        <w:jc w:val="center"/>
        <w:rPr>
          <w:rFonts w:ascii="Arial" w:hAnsi="Arial" w:cs="Arial"/>
          <w:color w:val="000000" w:themeColor="text1"/>
          <w:sz w:val="32"/>
          <w:szCs w:val="32"/>
        </w:rPr>
      </w:pPr>
      <w:r>
        <w:rPr>
          <w:rFonts w:ascii="Arial" w:hAnsi="Arial" w:cs="Arial"/>
          <w:noProof/>
          <w:color w:val="000000" w:themeColor="text1"/>
          <w:sz w:val="32"/>
          <w:szCs w:val="32"/>
          <w:lang w:eastAsia="sv-SE"/>
        </w:rPr>
        <w:drawing>
          <wp:inline distT="0" distB="0" distL="0" distR="0" wp14:anchorId="5E1D2607" wp14:editId="30409B4E">
            <wp:extent cx="914400" cy="1225484"/>
            <wp:effectExtent l="0" t="0" r="0" b="0"/>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10">
                      <a:extLst>
                        <a:ext uri="{28A0092B-C50C-407E-A947-70E740481C1C}">
                          <a14:useLocalDpi xmlns:a14="http://schemas.microsoft.com/office/drawing/2010/main" val="0"/>
                        </a:ext>
                      </a:extLst>
                    </a:blip>
                    <a:stretch>
                      <a:fillRect/>
                    </a:stretch>
                  </pic:blipFill>
                  <pic:spPr>
                    <a:xfrm>
                      <a:off x="0" y="0"/>
                      <a:ext cx="918943" cy="1231572"/>
                    </a:xfrm>
                    <a:prstGeom prst="rect">
                      <a:avLst/>
                    </a:prstGeom>
                  </pic:spPr>
                </pic:pic>
              </a:graphicData>
            </a:graphic>
          </wp:inline>
        </w:drawing>
      </w:r>
    </w:p>
    <w:p w14:paraId="0E25AAE9" w14:textId="77777777" w:rsidR="00E30E76" w:rsidRDefault="00E30E76" w:rsidP="002C5EF0">
      <w:pPr>
        <w:jc w:val="center"/>
        <w:rPr>
          <w:rFonts w:ascii="Arial" w:hAnsi="Arial" w:cs="Arial"/>
          <w:color w:val="000000" w:themeColor="text1"/>
          <w:sz w:val="32"/>
          <w:szCs w:val="32"/>
        </w:rPr>
      </w:pPr>
    </w:p>
    <w:p w14:paraId="651B29BD" w14:textId="23663D8C" w:rsidR="002C5EF0" w:rsidRDefault="002C5EF0" w:rsidP="00E30E76">
      <w:pPr>
        <w:rPr>
          <w:rFonts w:cs="Arial"/>
          <w:color w:val="000000" w:themeColor="text1"/>
        </w:rPr>
      </w:pPr>
      <w:r w:rsidRPr="00E30E76">
        <w:rPr>
          <w:rFonts w:cs="Arial"/>
          <w:color w:val="000000" w:themeColor="text1"/>
        </w:rPr>
        <w:t xml:space="preserve">Fönstret har en </w:t>
      </w:r>
      <w:proofErr w:type="spellStart"/>
      <w:r w:rsidRPr="00E30E76">
        <w:rPr>
          <w:rFonts w:cs="Arial"/>
          <w:color w:val="000000" w:themeColor="text1"/>
        </w:rPr>
        <w:t>spärrfunktion</w:t>
      </w:r>
      <w:proofErr w:type="spellEnd"/>
      <w:r w:rsidRPr="00E30E76">
        <w:rPr>
          <w:rFonts w:cs="Arial"/>
          <w:color w:val="000000" w:themeColor="text1"/>
        </w:rPr>
        <w:t>, se bild Du måste trycka in spärrarna på båda sidor om handtaget för att kunna öppna fönstret.</w:t>
      </w:r>
    </w:p>
    <w:p w14:paraId="2453E13A" w14:textId="2C337B92" w:rsidR="00E30E76" w:rsidRDefault="00E30E76" w:rsidP="00E30E76">
      <w:pPr>
        <w:rPr>
          <w:rFonts w:cs="Arial"/>
          <w:color w:val="000000" w:themeColor="text1"/>
        </w:rPr>
      </w:pPr>
    </w:p>
    <w:p w14:paraId="1165A789" w14:textId="1BE5B141" w:rsidR="00E30E76" w:rsidRDefault="00E30E76" w:rsidP="00E30E76">
      <w:pPr>
        <w:rPr>
          <w:rFonts w:cs="Arial"/>
          <w:color w:val="000000" w:themeColor="text1"/>
        </w:rPr>
      </w:pPr>
    </w:p>
    <w:p w14:paraId="55CDB865" w14:textId="70B3F768" w:rsidR="00E30E76" w:rsidRDefault="00E30E76" w:rsidP="00E30E76">
      <w:pPr>
        <w:rPr>
          <w:rFonts w:cs="Arial"/>
          <w:color w:val="000000" w:themeColor="text1"/>
        </w:rPr>
      </w:pPr>
    </w:p>
    <w:p w14:paraId="43273CE7" w14:textId="18FAD8A5" w:rsidR="00E30E76" w:rsidRDefault="00E30E76" w:rsidP="00E30E76">
      <w:pPr>
        <w:rPr>
          <w:rFonts w:cs="Arial"/>
          <w:color w:val="000000" w:themeColor="text1"/>
        </w:rPr>
      </w:pPr>
    </w:p>
    <w:p w14:paraId="6A55DF1F" w14:textId="6D72F683" w:rsidR="00E30E76" w:rsidRDefault="00E30E76" w:rsidP="00E30E76">
      <w:pPr>
        <w:rPr>
          <w:rFonts w:cs="Arial"/>
          <w:color w:val="000000" w:themeColor="text1"/>
        </w:rPr>
      </w:pPr>
    </w:p>
    <w:p w14:paraId="6E67FA78" w14:textId="77777777" w:rsidR="00E30E76" w:rsidRPr="00E30E76" w:rsidRDefault="00E30E76" w:rsidP="00E30E76">
      <w:pPr>
        <w:rPr>
          <w:rFonts w:cs="Arial"/>
          <w:color w:val="000000" w:themeColor="text1"/>
        </w:rPr>
      </w:pPr>
    </w:p>
    <w:p w14:paraId="4C14EE83" w14:textId="5E9A0F62" w:rsidR="001C14BE" w:rsidRPr="00E30E76" w:rsidRDefault="00635EE5" w:rsidP="00E30E76">
      <w:pPr>
        <w:rPr>
          <w:rFonts w:cs="Arial"/>
          <w:b/>
          <w:color w:val="000000" w:themeColor="text1"/>
          <w:sz w:val="28"/>
          <w:szCs w:val="28"/>
        </w:rPr>
      </w:pPr>
      <w:r w:rsidRPr="00E30E76">
        <w:rPr>
          <w:rFonts w:cs="Arial"/>
          <w:b/>
          <w:color w:val="000000" w:themeColor="text1"/>
          <w:sz w:val="28"/>
          <w:szCs w:val="28"/>
        </w:rPr>
        <w:lastRenderedPageBreak/>
        <w:t xml:space="preserve">Fönster med </w:t>
      </w:r>
      <w:proofErr w:type="spellStart"/>
      <w:r w:rsidRPr="00E30E76">
        <w:rPr>
          <w:rFonts w:cs="Arial"/>
          <w:b/>
          <w:color w:val="000000" w:themeColor="text1"/>
          <w:sz w:val="28"/>
          <w:szCs w:val="28"/>
        </w:rPr>
        <w:t>Kipp</w:t>
      </w:r>
      <w:r w:rsidR="001C14BE" w:rsidRPr="00E30E76">
        <w:rPr>
          <w:rFonts w:cs="Arial"/>
          <w:b/>
          <w:color w:val="000000" w:themeColor="text1"/>
          <w:sz w:val="28"/>
          <w:szCs w:val="28"/>
        </w:rPr>
        <w:t>Dreh</w:t>
      </w:r>
      <w:proofErr w:type="spellEnd"/>
      <w:r w:rsidR="001C14BE" w:rsidRPr="00E30E76">
        <w:rPr>
          <w:rFonts w:cs="Arial"/>
          <w:b/>
          <w:color w:val="000000" w:themeColor="text1"/>
          <w:sz w:val="28"/>
          <w:szCs w:val="28"/>
        </w:rPr>
        <w:t xml:space="preserve"> funktion – Ditt köksfönster</w:t>
      </w:r>
    </w:p>
    <w:p w14:paraId="5C2B9327" w14:textId="32280801" w:rsidR="00635EE5" w:rsidRPr="00E30E76" w:rsidRDefault="00635EE5" w:rsidP="00E30E76">
      <w:pPr>
        <w:rPr>
          <w:rFonts w:cs="Arial"/>
          <w:color w:val="000000" w:themeColor="text1"/>
        </w:rPr>
      </w:pPr>
      <w:r w:rsidRPr="00E30E76">
        <w:rPr>
          <w:rFonts w:cs="Arial"/>
          <w:color w:val="000000" w:themeColor="text1"/>
        </w:rPr>
        <w:t>Detta fönster har en speciell öppningsfunktion</w:t>
      </w:r>
    </w:p>
    <w:p w14:paraId="0EB92DB1" w14:textId="77777777" w:rsidR="00635EE5" w:rsidRDefault="00635EE5" w:rsidP="007F6AFD">
      <w:pPr>
        <w:jc w:val="center"/>
        <w:rPr>
          <w:rFonts w:ascii="Arial" w:hAnsi="Arial" w:cs="Arial"/>
          <w:color w:val="000000" w:themeColor="text1"/>
          <w:sz w:val="32"/>
          <w:szCs w:val="32"/>
        </w:rPr>
      </w:pPr>
    </w:p>
    <w:p w14:paraId="711A8FB4" w14:textId="507DE05F" w:rsidR="00635EE5" w:rsidRDefault="000C34EB" w:rsidP="007F6AFD">
      <w:pPr>
        <w:jc w:val="center"/>
        <w:rPr>
          <w:rFonts w:ascii="Arial" w:hAnsi="Arial" w:cs="Arial"/>
          <w:color w:val="000000" w:themeColor="text1"/>
          <w:sz w:val="32"/>
          <w:szCs w:val="32"/>
        </w:rPr>
      </w:pPr>
      <w:r>
        <w:rPr>
          <w:rFonts w:ascii="Arial" w:hAnsi="Arial" w:cs="Arial"/>
          <w:noProof/>
          <w:color w:val="000000" w:themeColor="text1"/>
          <w:sz w:val="32"/>
          <w:szCs w:val="32"/>
          <w:lang w:eastAsia="sv-SE"/>
        </w:rPr>
        <w:drawing>
          <wp:inline distT="0" distB="0" distL="0" distR="0" wp14:anchorId="081586EA" wp14:editId="3AA9B484">
            <wp:extent cx="2004060" cy="2004060"/>
            <wp:effectExtent l="0" t="0" r="0" b="0"/>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Dreh-Kipp-Fenster-Tuer.jpg"/>
                    <pic:cNvPicPr/>
                  </pic:nvPicPr>
                  <pic:blipFill>
                    <a:blip r:embed="rId11">
                      <a:extLst>
                        <a:ext uri="{28A0092B-C50C-407E-A947-70E740481C1C}">
                          <a14:useLocalDpi xmlns:a14="http://schemas.microsoft.com/office/drawing/2010/main" val="0"/>
                        </a:ext>
                      </a:extLst>
                    </a:blip>
                    <a:stretch>
                      <a:fillRect/>
                    </a:stretch>
                  </pic:blipFill>
                  <pic:spPr>
                    <a:xfrm>
                      <a:off x="0" y="0"/>
                      <a:ext cx="2004455" cy="2004455"/>
                    </a:xfrm>
                    <a:prstGeom prst="rect">
                      <a:avLst/>
                    </a:prstGeom>
                  </pic:spPr>
                </pic:pic>
              </a:graphicData>
            </a:graphic>
          </wp:inline>
        </w:drawing>
      </w:r>
    </w:p>
    <w:p w14:paraId="2307D345" w14:textId="77777777" w:rsidR="00635EE5" w:rsidRDefault="00635EE5" w:rsidP="007F6AFD">
      <w:pPr>
        <w:jc w:val="center"/>
        <w:rPr>
          <w:rFonts w:ascii="Arial" w:hAnsi="Arial" w:cs="Arial"/>
          <w:color w:val="000000" w:themeColor="text1"/>
          <w:sz w:val="32"/>
          <w:szCs w:val="32"/>
        </w:rPr>
      </w:pPr>
    </w:p>
    <w:p w14:paraId="6B202401" w14:textId="64C88948" w:rsidR="000C34EB" w:rsidRPr="00E30E76" w:rsidRDefault="000C34EB" w:rsidP="00E30E76">
      <w:pPr>
        <w:rPr>
          <w:rFonts w:cs="Arial"/>
          <w:color w:val="000000" w:themeColor="text1"/>
        </w:rPr>
      </w:pPr>
      <w:r w:rsidRPr="00E30E76">
        <w:rPr>
          <w:rFonts w:cs="Arial"/>
          <w:color w:val="000000" w:themeColor="text1"/>
        </w:rPr>
        <w:t xml:space="preserve">Om du vrider handtaget uppåt så öppnas fönstret till vädringsläge. </w:t>
      </w:r>
      <w:r w:rsidR="00230E72" w:rsidRPr="00E30E76">
        <w:rPr>
          <w:rFonts w:cs="Arial"/>
          <w:color w:val="000000" w:themeColor="text1"/>
        </w:rPr>
        <w:t>Fönstret öppnas i överkant och hålls stängd i nederkant</w:t>
      </w:r>
      <w:r w:rsidR="002C5EF0" w:rsidRPr="00E30E76">
        <w:rPr>
          <w:rFonts w:cs="Arial"/>
          <w:color w:val="000000" w:themeColor="text1"/>
        </w:rPr>
        <w:t>.</w:t>
      </w:r>
    </w:p>
    <w:p w14:paraId="2ECD4828" w14:textId="44DF2144" w:rsidR="000C34EB" w:rsidRPr="00E30E76" w:rsidRDefault="000C34EB" w:rsidP="00E30E76">
      <w:pPr>
        <w:rPr>
          <w:rFonts w:cs="Arial"/>
          <w:b/>
          <w:color w:val="FF0000"/>
        </w:rPr>
      </w:pPr>
      <w:r w:rsidRPr="00E30E76">
        <w:rPr>
          <w:rFonts w:cs="Arial"/>
          <w:color w:val="000000" w:themeColor="text1"/>
        </w:rPr>
        <w:t>Vrider du istället handtaget nedåt öppnas fönstret inåt i lägenheten. Detta läge används då du ska putsa ditt fönster.</w:t>
      </w:r>
      <w:r w:rsidRPr="00E30E76">
        <w:rPr>
          <w:rFonts w:cs="Arial"/>
          <w:color w:val="000000" w:themeColor="text1"/>
        </w:rPr>
        <w:br/>
      </w:r>
      <w:r w:rsidRPr="00E30E76">
        <w:rPr>
          <w:rFonts w:cs="Arial"/>
          <w:b/>
          <w:color w:val="FF0000"/>
        </w:rPr>
        <w:t>Tänk på at</w:t>
      </w:r>
      <w:r w:rsidR="002C5EF0" w:rsidRPr="00E30E76">
        <w:rPr>
          <w:rFonts w:cs="Arial"/>
          <w:b/>
          <w:color w:val="FF0000"/>
        </w:rPr>
        <w:t>t aldrig lämna fönstret öppet i</w:t>
      </w:r>
      <w:r w:rsidRPr="00E30E76">
        <w:rPr>
          <w:rFonts w:cs="Arial"/>
          <w:b/>
          <w:color w:val="FF0000"/>
        </w:rPr>
        <w:t xml:space="preserve"> </w:t>
      </w:r>
      <w:r w:rsidR="00230E72" w:rsidRPr="00E30E76">
        <w:rPr>
          <w:rFonts w:cs="Arial"/>
          <w:b/>
          <w:color w:val="FF0000"/>
        </w:rPr>
        <w:t xml:space="preserve">det inåtgående läget då </w:t>
      </w:r>
      <w:r w:rsidRPr="00E30E76">
        <w:rPr>
          <w:rFonts w:cs="Arial"/>
          <w:b/>
          <w:color w:val="FF0000"/>
        </w:rPr>
        <w:t>du har barn i din lägenhet.</w:t>
      </w:r>
      <w:r w:rsidR="002C5EF0" w:rsidRPr="00E30E76">
        <w:rPr>
          <w:rFonts w:cs="Arial"/>
          <w:b/>
          <w:color w:val="FF0000"/>
        </w:rPr>
        <w:t xml:space="preserve"> </w:t>
      </w:r>
    </w:p>
    <w:p w14:paraId="36705B90" w14:textId="77777777" w:rsidR="000C34EB" w:rsidRPr="00E30E76" w:rsidRDefault="000C34EB" w:rsidP="00E30E76">
      <w:pPr>
        <w:rPr>
          <w:rFonts w:cs="Arial"/>
          <w:color w:val="000000" w:themeColor="text1"/>
        </w:rPr>
      </w:pPr>
    </w:p>
    <w:p w14:paraId="0F757510" w14:textId="3C1AA0D0" w:rsidR="000C34EB" w:rsidRPr="00E30E76" w:rsidRDefault="002C5EF0" w:rsidP="00E30E76">
      <w:pPr>
        <w:rPr>
          <w:rFonts w:cs="Arial"/>
          <w:b/>
          <w:color w:val="000000" w:themeColor="text1"/>
        </w:rPr>
      </w:pPr>
      <w:r w:rsidRPr="00E30E76">
        <w:rPr>
          <w:rFonts w:cs="Arial"/>
          <w:b/>
          <w:color w:val="000000" w:themeColor="text1"/>
        </w:rPr>
        <w:t>Fönstret till vänster om balkongen</w:t>
      </w:r>
    </w:p>
    <w:p w14:paraId="53DDEF4D" w14:textId="015565D8" w:rsidR="000C34EB" w:rsidRPr="00E30E76" w:rsidRDefault="002C5EF0" w:rsidP="00E30E76">
      <w:pPr>
        <w:rPr>
          <w:rFonts w:cs="Arial"/>
          <w:color w:val="000000" w:themeColor="text1"/>
        </w:rPr>
      </w:pPr>
      <w:r w:rsidRPr="00E30E76">
        <w:rPr>
          <w:rFonts w:cs="Arial"/>
          <w:color w:val="000000" w:themeColor="text1"/>
        </w:rPr>
        <w:t xml:space="preserve">Det stora fasta fönstret till </w:t>
      </w:r>
      <w:r w:rsidR="005F0249" w:rsidRPr="00E30E76">
        <w:rPr>
          <w:rFonts w:cs="Arial"/>
          <w:color w:val="000000" w:themeColor="text1"/>
        </w:rPr>
        <w:t>höger</w:t>
      </w:r>
      <w:r w:rsidRPr="00E30E76">
        <w:rPr>
          <w:rFonts w:cs="Arial"/>
          <w:color w:val="000000" w:themeColor="text1"/>
        </w:rPr>
        <w:t xml:space="preserve"> om balkongen har självrengörande glas på utsidan. Detta fönster behöver du endast putsa på insidan.</w:t>
      </w:r>
    </w:p>
    <w:p w14:paraId="191F50B0" w14:textId="7C94F84E" w:rsidR="000C34EB" w:rsidRPr="00E30E76" w:rsidRDefault="000C34EB" w:rsidP="00E30E76">
      <w:pPr>
        <w:rPr>
          <w:rFonts w:cs="Arial"/>
          <w:color w:val="000000" w:themeColor="text1"/>
        </w:rPr>
      </w:pPr>
    </w:p>
    <w:p w14:paraId="1938C2CF" w14:textId="114E10E2" w:rsidR="002C5EF0" w:rsidRPr="00E30E76" w:rsidRDefault="002C5EF0" w:rsidP="00E30E76">
      <w:pPr>
        <w:rPr>
          <w:rFonts w:cs="Arial"/>
          <w:b/>
          <w:color w:val="000000" w:themeColor="text1"/>
        </w:rPr>
      </w:pPr>
      <w:r w:rsidRPr="00E30E76">
        <w:rPr>
          <w:rFonts w:cs="Arial"/>
          <w:b/>
          <w:color w:val="000000" w:themeColor="text1"/>
        </w:rPr>
        <w:t>Balkongdörren</w:t>
      </w:r>
    </w:p>
    <w:p w14:paraId="3BF15D60" w14:textId="77514118" w:rsidR="002C5EF0" w:rsidRPr="00E30E76" w:rsidRDefault="002C5EF0" w:rsidP="00E30E76">
      <w:pPr>
        <w:rPr>
          <w:rFonts w:cs="Arial"/>
          <w:color w:val="000000" w:themeColor="text1"/>
        </w:rPr>
      </w:pPr>
      <w:r w:rsidRPr="00E30E76">
        <w:rPr>
          <w:rFonts w:cs="Arial"/>
          <w:color w:val="000000" w:themeColor="text1"/>
        </w:rPr>
        <w:t xml:space="preserve">Balkongdörren till den franska balkongen har en speciell nyckel för öppning. </w:t>
      </w:r>
      <w:r w:rsidR="00230E72" w:rsidRPr="00E30E76">
        <w:rPr>
          <w:rFonts w:cs="Arial"/>
          <w:color w:val="000000" w:themeColor="text1"/>
        </w:rPr>
        <w:t>Nyckeln</w:t>
      </w:r>
      <w:r w:rsidRPr="00E30E76">
        <w:rPr>
          <w:rFonts w:cs="Arial"/>
          <w:color w:val="000000" w:themeColor="text1"/>
        </w:rPr>
        <w:t xml:space="preserve"> ska finnas i din lägenhet. </w:t>
      </w:r>
    </w:p>
    <w:p w14:paraId="3A9ADC29" w14:textId="77777777" w:rsidR="001C14BE" w:rsidRPr="00E30E76" w:rsidRDefault="001C14BE" w:rsidP="00E30E76">
      <w:pPr>
        <w:rPr>
          <w:rFonts w:cs="Arial"/>
          <w:color w:val="000000" w:themeColor="text1"/>
        </w:rPr>
      </w:pPr>
    </w:p>
    <w:p w14:paraId="13B7E862" w14:textId="7F3BC1AC" w:rsidR="007F6AFD" w:rsidRPr="00E30E76" w:rsidRDefault="007F6AFD" w:rsidP="00E30E76">
      <w:pPr>
        <w:rPr>
          <w:rFonts w:cs="Arial"/>
          <w:b/>
          <w:color w:val="000000" w:themeColor="text1"/>
        </w:rPr>
      </w:pPr>
      <w:r w:rsidRPr="00E30E76">
        <w:rPr>
          <w:rFonts w:cs="Arial"/>
          <w:b/>
          <w:color w:val="000000" w:themeColor="text1"/>
        </w:rPr>
        <w:t>Förbrukning kall och varmvatten samt rumstemperatur</w:t>
      </w:r>
    </w:p>
    <w:p w14:paraId="621278C9" w14:textId="4D8C0BEC" w:rsidR="007F6AFD" w:rsidRPr="00E30E76" w:rsidRDefault="007F6AFD" w:rsidP="00E30E76">
      <w:pPr>
        <w:rPr>
          <w:rFonts w:cs="Arial"/>
          <w:color w:val="000000" w:themeColor="text1"/>
        </w:rPr>
      </w:pPr>
      <w:r w:rsidRPr="00E30E76">
        <w:rPr>
          <w:rFonts w:cs="Arial"/>
          <w:color w:val="000000" w:themeColor="text1"/>
        </w:rPr>
        <w:t xml:space="preserve">I varje lägenhet sitter det en mätare för varm- och kallvatten </w:t>
      </w:r>
      <w:r w:rsidR="00230E72" w:rsidRPr="00E30E76">
        <w:rPr>
          <w:rFonts w:cs="Arial"/>
          <w:color w:val="000000" w:themeColor="text1"/>
        </w:rPr>
        <w:t>och du kan också läsa av din</w:t>
      </w:r>
      <w:r w:rsidRPr="00E30E76">
        <w:rPr>
          <w:rFonts w:cs="Arial"/>
          <w:color w:val="000000" w:themeColor="text1"/>
        </w:rPr>
        <w:t xml:space="preserve"> </w:t>
      </w:r>
      <w:r w:rsidR="00B3169F" w:rsidRPr="00E30E76">
        <w:rPr>
          <w:rFonts w:cs="Arial"/>
          <w:color w:val="000000" w:themeColor="text1"/>
        </w:rPr>
        <w:t>rumstemperatur.</w:t>
      </w:r>
      <w:r w:rsidR="00230E72" w:rsidRPr="00E30E76">
        <w:rPr>
          <w:rFonts w:cs="Arial"/>
          <w:color w:val="000000" w:themeColor="text1"/>
        </w:rPr>
        <w:t xml:space="preserve"> Mätaren sitter i den nedre </w:t>
      </w:r>
      <w:proofErr w:type="spellStart"/>
      <w:r w:rsidR="00230E72" w:rsidRPr="00E30E76">
        <w:rPr>
          <w:rFonts w:cs="Arial"/>
          <w:color w:val="000000" w:themeColor="text1"/>
        </w:rPr>
        <w:t>elcentralen</w:t>
      </w:r>
      <w:proofErr w:type="spellEnd"/>
      <w:r w:rsidR="00230E72" w:rsidRPr="00E30E76">
        <w:rPr>
          <w:rFonts w:cs="Arial"/>
          <w:color w:val="000000" w:themeColor="text1"/>
        </w:rPr>
        <w:t>.</w:t>
      </w:r>
    </w:p>
    <w:p w14:paraId="19939108" w14:textId="32F74CE1" w:rsidR="00230E72" w:rsidRPr="00E30E76" w:rsidRDefault="00230E72" w:rsidP="00E30E76">
      <w:pPr>
        <w:rPr>
          <w:rFonts w:cs="Arial"/>
          <w:color w:val="000000" w:themeColor="text1"/>
        </w:rPr>
      </w:pPr>
    </w:p>
    <w:p w14:paraId="37BCBEAE" w14:textId="77777777" w:rsidR="00230E72" w:rsidRPr="00E30E76" w:rsidRDefault="00230E72" w:rsidP="00E30E76">
      <w:pPr>
        <w:rPr>
          <w:rFonts w:cs="Arial"/>
          <w:b/>
          <w:color w:val="000000" w:themeColor="text1"/>
        </w:rPr>
      </w:pPr>
      <w:r w:rsidRPr="00E30E76">
        <w:rPr>
          <w:rFonts w:cs="Arial"/>
          <w:b/>
          <w:color w:val="000000" w:themeColor="text1"/>
        </w:rPr>
        <w:t>Brandvarnaren</w:t>
      </w:r>
    </w:p>
    <w:p w14:paraId="5EEBDD3F" w14:textId="77777777" w:rsidR="00230E72" w:rsidRPr="00E30E76" w:rsidRDefault="00230E72" w:rsidP="00E30E76">
      <w:pPr>
        <w:pStyle w:val="Bodycopy"/>
        <w:rPr>
          <w:rFonts w:asciiTheme="minorHAnsi" w:hAnsiTheme="minorHAnsi"/>
          <w:sz w:val="24"/>
          <w:szCs w:val="24"/>
          <w:lang w:val="sv-SE"/>
        </w:rPr>
      </w:pPr>
      <w:r w:rsidRPr="00E30E76">
        <w:rPr>
          <w:rFonts w:asciiTheme="minorHAnsi" w:hAnsiTheme="minorHAnsi"/>
          <w:sz w:val="24"/>
          <w:szCs w:val="24"/>
          <w:lang w:val="sv-SE"/>
        </w:rPr>
        <w:t>Brandvarnare är en billig livförsäkring som ska finnas i lägenheten när du flyttar in. Den tillhör Östersundshem och ska lämnas kvar när du flyttar. Ungefär en månad innan batteriet tar slut ger brandvarnaren ifrån sig korta ljudstötar. Brandvarnaren fungerar som vanligt under denna tid, men byt batteri snarast. Testa brandvarnaren då och då och hör av dig till oss om den inte fungerar.</w:t>
      </w:r>
    </w:p>
    <w:p w14:paraId="4E792561" w14:textId="77777777" w:rsidR="00230E72" w:rsidRPr="00E30E76" w:rsidRDefault="00230E72" w:rsidP="00E30E76">
      <w:pPr>
        <w:pStyle w:val="Bodycopy"/>
        <w:rPr>
          <w:rFonts w:asciiTheme="minorHAnsi" w:hAnsiTheme="minorHAnsi"/>
          <w:sz w:val="24"/>
          <w:szCs w:val="24"/>
          <w:lang w:val="sv-SE"/>
        </w:rPr>
      </w:pPr>
    </w:p>
    <w:p w14:paraId="5F82E791" w14:textId="77777777" w:rsidR="00230E72" w:rsidRPr="00E30E76" w:rsidRDefault="00230E72" w:rsidP="00E30E76">
      <w:pPr>
        <w:pStyle w:val="Bodycopy"/>
        <w:rPr>
          <w:rFonts w:asciiTheme="minorHAnsi" w:hAnsiTheme="minorHAnsi"/>
          <w:sz w:val="24"/>
          <w:szCs w:val="24"/>
          <w:lang w:val="sv-SE"/>
        </w:rPr>
      </w:pPr>
      <w:r w:rsidRPr="00E30E76">
        <w:rPr>
          <w:rFonts w:asciiTheme="minorHAnsi" w:hAnsiTheme="minorHAnsi"/>
          <w:sz w:val="24"/>
          <w:szCs w:val="24"/>
          <w:lang w:val="sv-SE"/>
        </w:rPr>
        <w:t>Så här sköter du brandvarnaren:</w:t>
      </w:r>
    </w:p>
    <w:p w14:paraId="3BFA8FDA" w14:textId="77777777" w:rsidR="00230E72" w:rsidRPr="00E30E76" w:rsidRDefault="00230E72" w:rsidP="00E30E76">
      <w:pPr>
        <w:pStyle w:val="Bodycopy"/>
        <w:rPr>
          <w:rFonts w:asciiTheme="minorHAnsi" w:hAnsiTheme="minorHAnsi"/>
          <w:sz w:val="24"/>
          <w:szCs w:val="24"/>
          <w:lang w:val="sv-SE"/>
        </w:rPr>
      </w:pPr>
      <w:r w:rsidRPr="00E30E76">
        <w:rPr>
          <w:rFonts w:asciiTheme="minorHAnsi" w:hAnsiTheme="minorHAnsi"/>
          <w:sz w:val="24"/>
          <w:szCs w:val="24"/>
          <w:lang w:val="sv-SE"/>
        </w:rPr>
        <w:t>• Prova den regelbundet, förslagsvis en gång i månaden</w:t>
      </w:r>
    </w:p>
    <w:p w14:paraId="166D606F" w14:textId="77777777" w:rsidR="00230E72" w:rsidRPr="00E30E76" w:rsidRDefault="00230E72" w:rsidP="00E30E76">
      <w:pPr>
        <w:pStyle w:val="Bodycopy"/>
        <w:rPr>
          <w:rFonts w:asciiTheme="minorHAnsi" w:hAnsiTheme="minorHAnsi"/>
          <w:sz w:val="24"/>
          <w:szCs w:val="24"/>
          <w:lang w:val="sv-SE"/>
        </w:rPr>
      </w:pPr>
      <w:r w:rsidRPr="00E30E76">
        <w:rPr>
          <w:rFonts w:asciiTheme="minorHAnsi" w:hAnsiTheme="minorHAnsi"/>
          <w:sz w:val="24"/>
          <w:szCs w:val="24"/>
          <w:lang w:val="sv-SE"/>
        </w:rPr>
        <w:t>• Rengör den regelbundet med en lätt fuktad trasa eller genom att dammsuga den</w:t>
      </w:r>
    </w:p>
    <w:p w14:paraId="3185AF51" w14:textId="516A25A0" w:rsidR="00230E72" w:rsidRPr="00E30E76" w:rsidRDefault="00230E72" w:rsidP="00E30E76">
      <w:pPr>
        <w:pStyle w:val="Bodycopy"/>
        <w:rPr>
          <w:rFonts w:asciiTheme="minorHAnsi" w:hAnsiTheme="minorHAnsi"/>
          <w:sz w:val="24"/>
          <w:szCs w:val="24"/>
          <w:lang w:val="sv-SE"/>
        </w:rPr>
      </w:pPr>
      <w:r w:rsidRPr="00E30E76">
        <w:rPr>
          <w:rFonts w:asciiTheme="minorHAnsi" w:hAnsiTheme="minorHAnsi"/>
          <w:sz w:val="24"/>
          <w:szCs w:val="24"/>
          <w:lang w:val="sv-SE"/>
        </w:rPr>
        <w:t>• Byt batteri så snart det behövs</w:t>
      </w:r>
      <w:bookmarkStart w:id="0" w:name="_GoBack"/>
      <w:bookmarkEnd w:id="0"/>
    </w:p>
    <w:sectPr w:rsidR="00230E72" w:rsidRPr="00E30E76" w:rsidSect="00E30E76">
      <w:footerReference w:type="even" r:id="rId12"/>
      <w:footerReference w:type="default" r:id="rId13"/>
      <w:pgSz w:w="11900" w:h="16840"/>
      <w:pgMar w:top="1276"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92B82" w14:textId="77777777" w:rsidR="00B44819" w:rsidRDefault="00B44819" w:rsidP="0063775A">
      <w:r>
        <w:separator/>
      </w:r>
    </w:p>
  </w:endnote>
  <w:endnote w:type="continuationSeparator" w:id="0">
    <w:p w14:paraId="3B653B0D" w14:textId="77777777" w:rsidR="00B44819" w:rsidRDefault="00B44819" w:rsidP="0063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63699" w14:textId="77777777" w:rsidR="0063775A" w:rsidRDefault="0063775A" w:rsidP="006566B7">
    <w:pPr>
      <w:pStyle w:val="Sidfot"/>
      <w:framePr w:wrap="none" w:vAnchor="text" w:hAnchor="margin" w:xAlign="right" w:y="1"/>
      <w:rPr>
        <w:rStyle w:val="Sidnummer"/>
      </w:rPr>
    </w:pPr>
    <w:r>
      <w:rPr>
        <w:rStyle w:val="Sidnummer"/>
      </w:rPr>
      <w:fldChar w:fldCharType="begin"/>
    </w:r>
    <w:r>
      <w:rPr>
        <w:rStyle w:val="Sidnummer"/>
      </w:rPr>
      <w:instrText xml:space="preserve">PAGE  </w:instrText>
    </w:r>
    <w:r>
      <w:rPr>
        <w:rStyle w:val="Sidnummer"/>
      </w:rPr>
      <w:fldChar w:fldCharType="end"/>
    </w:r>
  </w:p>
  <w:p w14:paraId="40D96C64" w14:textId="77777777" w:rsidR="0063775A" w:rsidRDefault="0063775A" w:rsidP="0063775A">
    <w:pPr>
      <w:pStyle w:val="Sidfo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E6281" w14:textId="1BC37C36" w:rsidR="0063775A" w:rsidRDefault="0063775A" w:rsidP="006566B7">
    <w:pPr>
      <w:pStyle w:val="Sidfot"/>
      <w:framePr w:wrap="none" w:vAnchor="text" w:hAnchor="margin" w:xAlign="right" w:y="1"/>
      <w:rPr>
        <w:rStyle w:val="Sidnummer"/>
      </w:rPr>
    </w:pPr>
    <w:r>
      <w:rPr>
        <w:rStyle w:val="Sidnummer"/>
      </w:rPr>
      <w:fldChar w:fldCharType="begin"/>
    </w:r>
    <w:r>
      <w:rPr>
        <w:rStyle w:val="Sidnummer"/>
      </w:rPr>
      <w:instrText xml:space="preserve">PAGE  </w:instrText>
    </w:r>
    <w:r>
      <w:rPr>
        <w:rStyle w:val="Sidnummer"/>
      </w:rPr>
      <w:fldChar w:fldCharType="separate"/>
    </w:r>
    <w:r w:rsidR="00E30E76">
      <w:rPr>
        <w:rStyle w:val="Sidnummer"/>
        <w:noProof/>
      </w:rPr>
      <w:t>2</w:t>
    </w:r>
    <w:r>
      <w:rPr>
        <w:rStyle w:val="Sidnummer"/>
      </w:rPr>
      <w:fldChar w:fldCharType="end"/>
    </w:r>
  </w:p>
  <w:p w14:paraId="4C65B9B7" w14:textId="77777777" w:rsidR="0063775A" w:rsidRDefault="0063775A" w:rsidP="0063775A">
    <w:pPr>
      <w:pStyle w:val="Sidfot"/>
      <w:ind w:right="360"/>
      <w:jc w:val="center"/>
      <w:rPr>
        <w:caps/>
        <w:color w:val="5B9BD5" w:themeColor="accent1"/>
      </w:rPr>
    </w:pPr>
    <w:r>
      <w:rPr>
        <w:caps/>
        <w:color w:val="5B9BD5" w:themeColor="accent1"/>
      </w:rPr>
      <w:tab/>
    </w:r>
    <w:r>
      <w:rPr>
        <w:caps/>
        <w:color w:val="5B9BD5" w:themeColor="accent1"/>
      </w:rPr>
      <w:tab/>
    </w:r>
  </w:p>
  <w:p w14:paraId="75928CED" w14:textId="77777777" w:rsidR="0063775A" w:rsidRDefault="0063775A">
    <w:pPr>
      <w:pStyle w:val="Sidfot"/>
      <w:jc w:val="center"/>
      <w:rPr>
        <w:caps/>
        <w:color w:val="5B9BD5" w:themeColor="accent1"/>
      </w:rPr>
    </w:pPr>
  </w:p>
  <w:p w14:paraId="12354C13" w14:textId="77777777" w:rsidR="0063775A" w:rsidRDefault="0063775A">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AFF0B" w14:textId="77777777" w:rsidR="00B44819" w:rsidRDefault="00B44819" w:rsidP="0063775A">
      <w:r>
        <w:separator/>
      </w:r>
    </w:p>
  </w:footnote>
  <w:footnote w:type="continuationSeparator" w:id="0">
    <w:p w14:paraId="140AAF56" w14:textId="77777777" w:rsidR="00B44819" w:rsidRDefault="00B44819" w:rsidP="0063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85312"/>
    <w:multiLevelType w:val="hybridMultilevel"/>
    <w:tmpl w:val="5750FF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D840DC7"/>
    <w:multiLevelType w:val="hybridMultilevel"/>
    <w:tmpl w:val="99A4A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892CD6"/>
    <w:multiLevelType w:val="hybridMultilevel"/>
    <w:tmpl w:val="74986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F1B3D49"/>
    <w:multiLevelType w:val="hybridMultilevel"/>
    <w:tmpl w:val="A0DA4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9E0D52"/>
    <w:multiLevelType w:val="hybridMultilevel"/>
    <w:tmpl w:val="4C7C8F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75A"/>
    <w:rsid w:val="00034BC0"/>
    <w:rsid w:val="000623DC"/>
    <w:rsid w:val="00082E05"/>
    <w:rsid w:val="000C34EB"/>
    <w:rsid w:val="000D70C6"/>
    <w:rsid w:val="00141847"/>
    <w:rsid w:val="001477CF"/>
    <w:rsid w:val="00151578"/>
    <w:rsid w:val="001C14BE"/>
    <w:rsid w:val="001C4EB6"/>
    <w:rsid w:val="001D6F8C"/>
    <w:rsid w:val="001E15F3"/>
    <w:rsid w:val="00230E72"/>
    <w:rsid w:val="002A2848"/>
    <w:rsid w:val="002C5EF0"/>
    <w:rsid w:val="00344E62"/>
    <w:rsid w:val="00353EE0"/>
    <w:rsid w:val="0037411C"/>
    <w:rsid w:val="0038236D"/>
    <w:rsid w:val="00414F83"/>
    <w:rsid w:val="004572EB"/>
    <w:rsid w:val="00463821"/>
    <w:rsid w:val="00481643"/>
    <w:rsid w:val="004D488D"/>
    <w:rsid w:val="00505CD7"/>
    <w:rsid w:val="00512CD9"/>
    <w:rsid w:val="005228A3"/>
    <w:rsid w:val="00530A45"/>
    <w:rsid w:val="005851E0"/>
    <w:rsid w:val="005F0249"/>
    <w:rsid w:val="005F42C3"/>
    <w:rsid w:val="00615193"/>
    <w:rsid w:val="00635EE5"/>
    <w:rsid w:val="0063775A"/>
    <w:rsid w:val="00654873"/>
    <w:rsid w:val="006A5F44"/>
    <w:rsid w:val="006F14E7"/>
    <w:rsid w:val="0071799B"/>
    <w:rsid w:val="007C073F"/>
    <w:rsid w:val="007D3571"/>
    <w:rsid w:val="007F6AFD"/>
    <w:rsid w:val="008B5B78"/>
    <w:rsid w:val="009307A5"/>
    <w:rsid w:val="009357AC"/>
    <w:rsid w:val="00953C65"/>
    <w:rsid w:val="00973F28"/>
    <w:rsid w:val="00A17201"/>
    <w:rsid w:val="00A51D85"/>
    <w:rsid w:val="00A86403"/>
    <w:rsid w:val="00AA3C71"/>
    <w:rsid w:val="00AD5D1D"/>
    <w:rsid w:val="00AD7F43"/>
    <w:rsid w:val="00B2173A"/>
    <w:rsid w:val="00B3169F"/>
    <w:rsid w:val="00B44819"/>
    <w:rsid w:val="00B71142"/>
    <w:rsid w:val="00C02AE4"/>
    <w:rsid w:val="00C45A49"/>
    <w:rsid w:val="00C93063"/>
    <w:rsid w:val="00CC6003"/>
    <w:rsid w:val="00CD3828"/>
    <w:rsid w:val="00D50A78"/>
    <w:rsid w:val="00D74CFC"/>
    <w:rsid w:val="00DB316F"/>
    <w:rsid w:val="00DB4B9E"/>
    <w:rsid w:val="00DF2B0A"/>
    <w:rsid w:val="00DF7F0B"/>
    <w:rsid w:val="00E30E76"/>
    <w:rsid w:val="00E31B93"/>
    <w:rsid w:val="00E70B57"/>
    <w:rsid w:val="00EA28EE"/>
    <w:rsid w:val="00EB20A6"/>
    <w:rsid w:val="00F10DAA"/>
    <w:rsid w:val="00F35971"/>
    <w:rsid w:val="00F54FEE"/>
    <w:rsid w:val="00F5540B"/>
    <w:rsid w:val="00F62305"/>
    <w:rsid w:val="00F81F36"/>
    <w:rsid w:val="00FB31A7"/>
    <w:rsid w:val="00FD7C60"/>
    <w:rsid w:val="00FF2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4AB08"/>
  <w15:docId w15:val="{E65B92D9-B78B-4605-BC48-CA730C4D2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getavstnd">
    <w:name w:val="No Spacing"/>
    <w:link w:val="IngetavstndChar"/>
    <w:uiPriority w:val="1"/>
    <w:qFormat/>
    <w:rsid w:val="0063775A"/>
    <w:rPr>
      <w:rFonts w:eastAsiaTheme="minorEastAsia"/>
      <w:sz w:val="22"/>
      <w:szCs w:val="22"/>
      <w:lang w:val="en-US" w:eastAsia="zh-CN"/>
    </w:rPr>
  </w:style>
  <w:style w:type="character" w:customStyle="1" w:styleId="IngetavstndChar">
    <w:name w:val="Inget avstånd Char"/>
    <w:basedOn w:val="Standardstycketeckensnitt"/>
    <w:link w:val="Ingetavstnd"/>
    <w:uiPriority w:val="1"/>
    <w:rsid w:val="0063775A"/>
    <w:rPr>
      <w:rFonts w:eastAsiaTheme="minorEastAsia"/>
      <w:sz w:val="22"/>
      <w:szCs w:val="22"/>
      <w:lang w:val="en-US" w:eastAsia="zh-CN"/>
    </w:rPr>
  </w:style>
  <w:style w:type="paragraph" w:styleId="Sidhuvud">
    <w:name w:val="header"/>
    <w:basedOn w:val="Normal"/>
    <w:link w:val="SidhuvudChar"/>
    <w:uiPriority w:val="99"/>
    <w:unhideWhenUsed/>
    <w:rsid w:val="0063775A"/>
    <w:pPr>
      <w:tabs>
        <w:tab w:val="center" w:pos="4536"/>
        <w:tab w:val="right" w:pos="9072"/>
      </w:tabs>
    </w:pPr>
  </w:style>
  <w:style w:type="character" w:customStyle="1" w:styleId="SidhuvudChar">
    <w:name w:val="Sidhuvud Char"/>
    <w:basedOn w:val="Standardstycketeckensnitt"/>
    <w:link w:val="Sidhuvud"/>
    <w:uiPriority w:val="99"/>
    <w:rsid w:val="0063775A"/>
  </w:style>
  <w:style w:type="paragraph" w:styleId="Sidfot">
    <w:name w:val="footer"/>
    <w:basedOn w:val="Normal"/>
    <w:link w:val="SidfotChar"/>
    <w:uiPriority w:val="99"/>
    <w:unhideWhenUsed/>
    <w:rsid w:val="0063775A"/>
    <w:pPr>
      <w:tabs>
        <w:tab w:val="center" w:pos="4536"/>
        <w:tab w:val="right" w:pos="9072"/>
      </w:tabs>
    </w:pPr>
  </w:style>
  <w:style w:type="character" w:customStyle="1" w:styleId="SidfotChar">
    <w:name w:val="Sidfot Char"/>
    <w:basedOn w:val="Standardstycketeckensnitt"/>
    <w:link w:val="Sidfot"/>
    <w:uiPriority w:val="99"/>
    <w:rsid w:val="0063775A"/>
  </w:style>
  <w:style w:type="character" w:styleId="Sidnummer">
    <w:name w:val="page number"/>
    <w:basedOn w:val="Standardstycketeckensnitt"/>
    <w:uiPriority w:val="99"/>
    <w:semiHidden/>
    <w:unhideWhenUsed/>
    <w:rsid w:val="0063775A"/>
  </w:style>
  <w:style w:type="paragraph" w:styleId="Liststycke">
    <w:name w:val="List Paragraph"/>
    <w:basedOn w:val="Normal"/>
    <w:uiPriority w:val="34"/>
    <w:qFormat/>
    <w:rsid w:val="00082E05"/>
    <w:pPr>
      <w:ind w:left="720"/>
      <w:contextualSpacing/>
    </w:pPr>
  </w:style>
  <w:style w:type="character" w:styleId="Hyperlnk">
    <w:name w:val="Hyperlink"/>
    <w:basedOn w:val="Standardstycketeckensnitt"/>
    <w:uiPriority w:val="99"/>
    <w:unhideWhenUsed/>
    <w:rsid w:val="007D3571"/>
    <w:rPr>
      <w:color w:val="0563C1" w:themeColor="hyperlink"/>
      <w:u w:val="single"/>
    </w:rPr>
  </w:style>
  <w:style w:type="character" w:styleId="AnvndHyperlnk">
    <w:name w:val="FollowedHyperlink"/>
    <w:basedOn w:val="Standardstycketeckensnitt"/>
    <w:uiPriority w:val="99"/>
    <w:semiHidden/>
    <w:unhideWhenUsed/>
    <w:rsid w:val="00E70B57"/>
    <w:rPr>
      <w:color w:val="954F72" w:themeColor="followedHyperlink"/>
      <w:u w:val="single"/>
    </w:rPr>
  </w:style>
  <w:style w:type="paragraph" w:customStyle="1" w:styleId="Brdtextdis">
    <w:name w:val="Brödtext diös"/>
    <w:basedOn w:val="Brdtext"/>
    <w:link w:val="BrdtextdisChar"/>
    <w:qFormat/>
    <w:rsid w:val="00E31B93"/>
    <w:pPr>
      <w:spacing w:after="0"/>
    </w:pPr>
    <w:rPr>
      <w:rFonts w:ascii="Garamond" w:eastAsia="Times New Roman" w:hAnsi="Garamond" w:cs="Arial"/>
      <w:lang w:eastAsia="sv-SE"/>
    </w:rPr>
  </w:style>
  <w:style w:type="character" w:customStyle="1" w:styleId="BrdtextdisChar">
    <w:name w:val="Brödtext diös Char"/>
    <w:link w:val="Brdtextdis"/>
    <w:rsid w:val="00E31B93"/>
    <w:rPr>
      <w:rFonts w:ascii="Garamond" w:eastAsia="Times New Roman" w:hAnsi="Garamond" w:cs="Arial"/>
      <w:lang w:eastAsia="sv-SE"/>
    </w:rPr>
  </w:style>
  <w:style w:type="paragraph" w:styleId="Brdtext">
    <w:name w:val="Body Text"/>
    <w:basedOn w:val="Normal"/>
    <w:link w:val="BrdtextChar"/>
    <w:uiPriority w:val="99"/>
    <w:semiHidden/>
    <w:unhideWhenUsed/>
    <w:rsid w:val="00E31B93"/>
    <w:pPr>
      <w:spacing w:after="120"/>
    </w:pPr>
  </w:style>
  <w:style w:type="character" w:customStyle="1" w:styleId="BrdtextChar">
    <w:name w:val="Brödtext Char"/>
    <w:basedOn w:val="Standardstycketeckensnitt"/>
    <w:link w:val="Brdtext"/>
    <w:uiPriority w:val="99"/>
    <w:semiHidden/>
    <w:rsid w:val="00E31B93"/>
  </w:style>
  <w:style w:type="paragraph" w:styleId="Ballongtext">
    <w:name w:val="Balloon Text"/>
    <w:basedOn w:val="Normal"/>
    <w:link w:val="BallongtextChar"/>
    <w:uiPriority w:val="99"/>
    <w:semiHidden/>
    <w:unhideWhenUsed/>
    <w:rsid w:val="00A86403"/>
    <w:rPr>
      <w:rFonts w:ascii="Tahoma" w:hAnsi="Tahoma" w:cs="Tahoma"/>
      <w:sz w:val="16"/>
      <w:szCs w:val="16"/>
    </w:rPr>
  </w:style>
  <w:style w:type="character" w:customStyle="1" w:styleId="BallongtextChar">
    <w:name w:val="Ballongtext Char"/>
    <w:basedOn w:val="Standardstycketeckensnitt"/>
    <w:link w:val="Ballongtext"/>
    <w:uiPriority w:val="99"/>
    <w:semiHidden/>
    <w:rsid w:val="00A86403"/>
    <w:rPr>
      <w:rFonts w:ascii="Tahoma" w:hAnsi="Tahoma" w:cs="Tahoma"/>
      <w:sz w:val="16"/>
      <w:szCs w:val="16"/>
    </w:rPr>
  </w:style>
  <w:style w:type="paragraph" w:customStyle="1" w:styleId="Bodycopy">
    <w:name w:val="Body copy"/>
    <w:basedOn w:val="Normal"/>
    <w:link w:val="BodycopyZnak"/>
    <w:qFormat/>
    <w:rsid w:val="000C34EB"/>
    <w:pPr>
      <w:spacing w:line="288" w:lineRule="auto"/>
    </w:pPr>
    <w:rPr>
      <w:rFonts w:ascii="Arial" w:hAnsi="Arial"/>
      <w:color w:val="000000"/>
      <w:sz w:val="20"/>
      <w:szCs w:val="22"/>
      <w:lang w:val="en-US"/>
    </w:rPr>
  </w:style>
  <w:style w:type="character" w:customStyle="1" w:styleId="BodycopyZnak">
    <w:name w:val="Body copy Znak"/>
    <w:basedOn w:val="Standardstycketeckensnitt"/>
    <w:link w:val="Bodycopy"/>
    <w:rsid w:val="000C34EB"/>
    <w:rPr>
      <w:rFonts w:ascii="Arial" w:hAnsi="Arial"/>
      <w:color w:val="000000"/>
      <w:sz w:val="20"/>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AEFE2-520B-41EB-8C35-C4A685F5C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329</Words>
  <Characters>1749</Characters>
  <Application>Microsoft Office Word</Application>
  <DocSecurity>0</DocSecurity>
  <Lines>14</Lines>
  <Paragraphs>4</Paragraphs>
  <ScaleCrop>false</ScaleCrop>
  <HeadingPairs>
    <vt:vector size="4" baseType="variant">
      <vt:variant>
        <vt:lpstr>Rubrik</vt:lpstr>
      </vt:variant>
      <vt:variant>
        <vt:i4>1</vt:i4>
      </vt:variant>
      <vt:variant>
        <vt:lpstr>Titel</vt:lpstr>
      </vt:variant>
      <vt:variant>
        <vt:i4>1</vt:i4>
      </vt:variant>
    </vt:vector>
  </HeadingPairs>
  <TitlesOfParts>
    <vt:vector size="2" baseType="lpstr">
      <vt:lpstr/>
      <vt:lpstr/>
    </vt:vector>
  </TitlesOfParts>
  <Company>Skanska</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Office-användare</dc:creator>
  <cp:lastModifiedBy>Elenor Eriksson</cp:lastModifiedBy>
  <cp:revision>3</cp:revision>
  <cp:lastPrinted>2016-10-05T12:02:00Z</cp:lastPrinted>
  <dcterms:created xsi:type="dcterms:W3CDTF">2016-10-05T12:02:00Z</dcterms:created>
  <dcterms:modified xsi:type="dcterms:W3CDTF">2016-10-05T12:13:00Z</dcterms:modified>
</cp:coreProperties>
</file>